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B2B55" w14:textId="77777777" w:rsidR="004E57FF" w:rsidRPr="004E57FF" w:rsidRDefault="004E57FF" w:rsidP="004E57FF">
      <w:pPr>
        <w:spacing w:after="240"/>
        <w:jc w:val="right"/>
        <w:rPr>
          <w:rFonts w:ascii="Calibri" w:eastAsia="Times New Roman" w:hAnsi="Calibri" w:cs="Calibri"/>
          <w:color w:val="333333"/>
          <w:kern w:val="0"/>
          <w:sz w:val="22"/>
          <w:szCs w:val="22"/>
          <w:lang w:eastAsia="fr-CA"/>
          <w14:ligatures w14:val="none"/>
        </w:rPr>
      </w:pPr>
      <w:r w:rsidRPr="004E57FF">
        <w:rPr>
          <w:rFonts w:ascii="Cambria" w:eastAsia="Times New Roman" w:hAnsi="Cambria" w:cs="Calibri"/>
          <w:b/>
          <w:bCs/>
          <w:color w:val="333333"/>
          <w:kern w:val="0"/>
          <w:sz w:val="22"/>
          <w:szCs w:val="22"/>
          <w:u w:val="single"/>
          <w:lang w:eastAsia="fr-CA"/>
          <w14:ligatures w14:val="none"/>
        </w:rPr>
        <w:t>ENVOI PAR COURRIEL</w:t>
      </w:r>
    </w:p>
    <w:p w14:paraId="2ABA3EB6" w14:textId="77777777" w:rsidR="004E57FF" w:rsidRPr="004E57FF" w:rsidRDefault="004E57FF" w:rsidP="004E57FF">
      <w:pPr>
        <w:rPr>
          <w:rFonts w:ascii="Calibri" w:eastAsia="Times New Roman" w:hAnsi="Calibri" w:cs="Calibri"/>
          <w:color w:val="333333"/>
          <w:kern w:val="0"/>
          <w:sz w:val="27"/>
          <w:szCs w:val="27"/>
          <w:lang w:eastAsia="fr-CA"/>
          <w14:ligatures w14:val="none"/>
        </w:rPr>
      </w:pPr>
      <w:r w:rsidRPr="004E57FF">
        <w:rPr>
          <w:rFonts w:ascii="Cambria" w:eastAsia="Times New Roman" w:hAnsi="Cambria" w:cs="Calibri"/>
          <w:color w:val="333333"/>
          <w:kern w:val="0"/>
          <w:sz w:val="27"/>
          <w:szCs w:val="27"/>
          <w:highlight w:val="yellow"/>
          <w:lang w:eastAsia="fr-CA"/>
          <w14:ligatures w14:val="none"/>
        </w:rPr>
        <w:t>LIEU, DATE</w:t>
      </w:r>
      <w:r w:rsidRPr="004E57FF">
        <w:rPr>
          <w:rFonts w:ascii="Cambria" w:eastAsia="Times New Roman" w:hAnsi="Cambria" w:cs="Calibri"/>
          <w:color w:val="333333"/>
          <w:kern w:val="0"/>
          <w:sz w:val="27"/>
          <w:szCs w:val="27"/>
          <w:lang w:eastAsia="fr-CA"/>
          <w14:ligatures w14:val="none"/>
        </w:rPr>
        <w:t>                                                                                           </w:t>
      </w:r>
    </w:p>
    <w:p w14:paraId="460495FF" w14:textId="77777777" w:rsidR="004E57FF" w:rsidRPr="004E57FF" w:rsidRDefault="004E57FF" w:rsidP="004E57FF">
      <w:pPr>
        <w:rPr>
          <w:rFonts w:ascii="Calibri" w:eastAsia="Times New Roman" w:hAnsi="Calibri" w:cs="Calibri"/>
          <w:color w:val="333333"/>
          <w:kern w:val="0"/>
          <w:sz w:val="27"/>
          <w:szCs w:val="27"/>
          <w:lang w:eastAsia="fr-CA"/>
          <w14:ligatures w14:val="none"/>
        </w:rPr>
      </w:pPr>
      <w:r w:rsidRPr="004E57FF">
        <w:rPr>
          <w:rFonts w:ascii="Cambria" w:eastAsia="Times New Roman" w:hAnsi="Cambria" w:cs="Calibri"/>
          <w:color w:val="333333"/>
          <w:kern w:val="0"/>
          <w:sz w:val="27"/>
          <w:szCs w:val="27"/>
          <w:lang w:eastAsia="fr-CA"/>
          <w14:ligatures w14:val="none"/>
        </w:rPr>
        <w:t> </w:t>
      </w:r>
    </w:p>
    <w:p w14:paraId="38FB3539" w14:textId="77777777" w:rsidR="004E57FF" w:rsidRPr="004E57FF" w:rsidRDefault="004E57FF" w:rsidP="004E57FF">
      <w:pPr>
        <w:rPr>
          <w:rFonts w:ascii="Calibri" w:eastAsia="Times New Roman" w:hAnsi="Calibri" w:cs="Calibri"/>
          <w:color w:val="333333"/>
          <w:kern w:val="0"/>
          <w:sz w:val="27"/>
          <w:szCs w:val="27"/>
          <w:lang w:eastAsia="fr-CA"/>
          <w14:ligatures w14:val="none"/>
        </w:rPr>
      </w:pPr>
      <w:hyperlink r:id="rId4" w:history="1">
        <w:r w:rsidRPr="004E57FF">
          <w:rPr>
            <w:rFonts w:ascii="Cambria" w:eastAsia="Times New Roman" w:hAnsi="Cambria" w:cs="Calibri"/>
            <w:color w:val="0563C1"/>
            <w:kern w:val="0"/>
            <w:sz w:val="27"/>
            <w:szCs w:val="27"/>
            <w:u w:val="single"/>
            <w:bdr w:val="none" w:sz="0" w:space="0" w:color="auto" w:frame="1"/>
            <w:lang w:eastAsia="fr-CA"/>
            <w14:ligatures w14:val="none"/>
          </w:rPr>
          <w:t>cabinet@sct.gouv.qc.ca</w:t>
        </w:r>
      </w:hyperlink>
    </w:p>
    <w:p w14:paraId="1835A087" w14:textId="77777777" w:rsidR="004E57FF" w:rsidRPr="004E57FF" w:rsidRDefault="004E57FF" w:rsidP="004E57FF">
      <w:pPr>
        <w:textAlignment w:val="baseline"/>
        <w:rPr>
          <w:rFonts w:ascii="Calibri" w:eastAsia="Times New Roman" w:hAnsi="Calibri" w:cs="Calibri"/>
          <w:color w:val="333333"/>
          <w:kern w:val="0"/>
          <w:sz w:val="27"/>
          <w:szCs w:val="27"/>
          <w:lang w:eastAsia="fr-CA"/>
          <w14:ligatures w14:val="none"/>
        </w:rPr>
      </w:pPr>
      <w:r w:rsidRPr="004E57FF">
        <w:rPr>
          <w:rFonts w:ascii="Cambria" w:eastAsia="Times New Roman" w:hAnsi="Cambria" w:cs="Calibri"/>
          <w:color w:val="333333"/>
          <w:kern w:val="0"/>
          <w:sz w:val="27"/>
          <w:szCs w:val="27"/>
          <w:lang w:eastAsia="fr-CA"/>
          <w14:ligatures w14:val="none"/>
        </w:rPr>
        <w:t> </w:t>
      </w:r>
    </w:p>
    <w:p w14:paraId="5C5C2632" w14:textId="77777777" w:rsidR="004E57FF" w:rsidRPr="004E57FF" w:rsidRDefault="004E57FF" w:rsidP="004E57FF">
      <w:pPr>
        <w:textAlignment w:val="baseline"/>
        <w:rPr>
          <w:rFonts w:ascii="Calibri" w:eastAsia="Times New Roman" w:hAnsi="Calibri" w:cs="Calibri"/>
          <w:color w:val="333333"/>
          <w:kern w:val="0"/>
          <w:sz w:val="27"/>
          <w:szCs w:val="27"/>
          <w:lang w:eastAsia="fr-CA"/>
          <w14:ligatures w14:val="none"/>
        </w:rPr>
      </w:pPr>
      <w:r w:rsidRPr="004E57FF">
        <w:rPr>
          <w:rFonts w:ascii="Cambria" w:eastAsia="Times New Roman" w:hAnsi="Cambria" w:cs="Calibri"/>
          <w:color w:val="000000"/>
          <w:kern w:val="0"/>
          <w:sz w:val="27"/>
          <w:szCs w:val="27"/>
          <w:lang w:eastAsia="fr-CA"/>
          <w14:ligatures w14:val="none"/>
        </w:rPr>
        <w:t>Sonia </w:t>
      </w:r>
      <w:r w:rsidRPr="004E57FF">
        <w:rPr>
          <w:rFonts w:ascii="Cambria" w:eastAsia="Times New Roman" w:hAnsi="Cambria" w:cs="Calibri"/>
          <w:caps/>
          <w:color w:val="000000"/>
          <w:kern w:val="0"/>
          <w:sz w:val="27"/>
          <w:szCs w:val="27"/>
          <w:bdr w:val="none" w:sz="0" w:space="0" w:color="auto" w:frame="1"/>
          <w:lang w:eastAsia="fr-CA"/>
          <w14:ligatures w14:val="none"/>
        </w:rPr>
        <w:t>LEBEL</w:t>
      </w:r>
    </w:p>
    <w:p w14:paraId="56322D1F" w14:textId="77777777" w:rsidR="004E57FF" w:rsidRPr="004E57FF" w:rsidRDefault="004E57FF" w:rsidP="004E57FF">
      <w:pPr>
        <w:textAlignment w:val="baseline"/>
        <w:rPr>
          <w:rFonts w:ascii="Calibri" w:eastAsia="Times New Roman" w:hAnsi="Calibri" w:cs="Calibri"/>
          <w:color w:val="333333"/>
          <w:kern w:val="0"/>
          <w:sz w:val="27"/>
          <w:szCs w:val="27"/>
          <w:lang w:eastAsia="fr-CA"/>
          <w14:ligatures w14:val="none"/>
        </w:rPr>
      </w:pPr>
      <w:r w:rsidRPr="004E57FF">
        <w:rPr>
          <w:rFonts w:ascii="Cambria" w:eastAsia="Times New Roman" w:hAnsi="Cambria" w:cs="Calibri"/>
          <w:color w:val="000000"/>
          <w:kern w:val="0"/>
          <w:sz w:val="27"/>
          <w:szCs w:val="27"/>
          <w:lang w:eastAsia="fr-CA"/>
          <w14:ligatures w14:val="none"/>
        </w:rPr>
        <w:t>Députée de Champlain</w:t>
      </w:r>
    </w:p>
    <w:p w14:paraId="5DF9D9BF" w14:textId="77777777" w:rsidR="004E57FF" w:rsidRPr="004E57FF" w:rsidRDefault="004E57FF" w:rsidP="004E57FF">
      <w:pPr>
        <w:textAlignment w:val="baseline"/>
        <w:rPr>
          <w:rFonts w:ascii="Calibri" w:eastAsia="Times New Roman" w:hAnsi="Calibri" w:cs="Calibri"/>
          <w:color w:val="333333"/>
          <w:kern w:val="0"/>
          <w:sz w:val="27"/>
          <w:szCs w:val="27"/>
          <w:lang w:eastAsia="fr-CA"/>
          <w14:ligatures w14:val="none"/>
        </w:rPr>
      </w:pPr>
      <w:r w:rsidRPr="004E57FF">
        <w:rPr>
          <w:rFonts w:ascii="Cambria" w:eastAsia="Times New Roman" w:hAnsi="Cambria" w:cs="Calibri"/>
          <w:color w:val="000000"/>
          <w:kern w:val="0"/>
          <w:sz w:val="27"/>
          <w:szCs w:val="27"/>
          <w:lang w:eastAsia="fr-CA"/>
          <w14:ligatures w14:val="none"/>
        </w:rPr>
        <w:t>Coalition avenir Québec</w:t>
      </w:r>
    </w:p>
    <w:p w14:paraId="55236C45" w14:textId="77777777" w:rsidR="004E57FF" w:rsidRPr="004E57FF" w:rsidRDefault="004E57FF" w:rsidP="004E57FF">
      <w:pPr>
        <w:textAlignment w:val="baseline"/>
        <w:rPr>
          <w:rFonts w:ascii="Calibri" w:eastAsia="Times New Roman" w:hAnsi="Calibri" w:cs="Calibri"/>
          <w:color w:val="333333"/>
          <w:kern w:val="0"/>
          <w:sz w:val="27"/>
          <w:szCs w:val="27"/>
          <w:lang w:eastAsia="fr-CA"/>
          <w14:ligatures w14:val="none"/>
        </w:rPr>
      </w:pPr>
      <w:r w:rsidRPr="004E57FF">
        <w:rPr>
          <w:rFonts w:ascii="Cambria" w:eastAsia="Times New Roman" w:hAnsi="Cambria" w:cs="Calibri"/>
          <w:color w:val="000000"/>
          <w:kern w:val="0"/>
          <w:sz w:val="27"/>
          <w:szCs w:val="27"/>
          <w:lang w:eastAsia="fr-CA"/>
          <w14:ligatures w14:val="none"/>
        </w:rPr>
        <w:t>Ministre responsable de l'Administration gouvernementale</w:t>
      </w:r>
    </w:p>
    <w:p w14:paraId="4AFD84E2" w14:textId="77777777" w:rsidR="004E57FF" w:rsidRPr="004E57FF" w:rsidRDefault="004E57FF" w:rsidP="004E57FF">
      <w:pPr>
        <w:textAlignment w:val="baseline"/>
        <w:rPr>
          <w:rFonts w:ascii="Calibri" w:eastAsia="Times New Roman" w:hAnsi="Calibri" w:cs="Calibri"/>
          <w:color w:val="333333"/>
          <w:kern w:val="0"/>
          <w:sz w:val="27"/>
          <w:szCs w:val="27"/>
          <w:lang w:eastAsia="fr-CA"/>
          <w14:ligatures w14:val="none"/>
        </w:rPr>
      </w:pPr>
      <w:r w:rsidRPr="004E57FF">
        <w:rPr>
          <w:rFonts w:ascii="Cambria" w:eastAsia="Times New Roman" w:hAnsi="Cambria" w:cs="Calibri"/>
          <w:color w:val="000000"/>
          <w:kern w:val="0"/>
          <w:sz w:val="27"/>
          <w:szCs w:val="27"/>
          <w:lang w:eastAsia="fr-CA"/>
          <w14:ligatures w14:val="none"/>
        </w:rPr>
        <w:t>Présidente du Conseil du trésor</w:t>
      </w:r>
    </w:p>
    <w:p w14:paraId="7ADFA891" w14:textId="77777777" w:rsidR="004E57FF" w:rsidRPr="004E57FF" w:rsidRDefault="004E57FF" w:rsidP="004E57FF">
      <w:pPr>
        <w:rPr>
          <w:rFonts w:ascii="Calibri" w:eastAsia="Times New Roman" w:hAnsi="Calibri" w:cs="Calibri"/>
          <w:color w:val="333333"/>
          <w:kern w:val="0"/>
          <w:sz w:val="27"/>
          <w:szCs w:val="27"/>
          <w:lang w:eastAsia="fr-CA"/>
          <w14:ligatures w14:val="none"/>
        </w:rPr>
      </w:pPr>
      <w:r w:rsidRPr="004E57FF">
        <w:rPr>
          <w:rFonts w:ascii="Cambria" w:eastAsia="Times New Roman" w:hAnsi="Cambria" w:cs="Calibri"/>
          <w:color w:val="333333"/>
          <w:kern w:val="0"/>
          <w:sz w:val="27"/>
          <w:szCs w:val="27"/>
          <w:lang w:eastAsia="fr-CA"/>
          <w14:ligatures w14:val="none"/>
        </w:rPr>
        <w:t> </w:t>
      </w:r>
    </w:p>
    <w:p w14:paraId="7152B40A" w14:textId="77777777" w:rsidR="004E57FF" w:rsidRPr="004E57FF" w:rsidRDefault="004E57FF" w:rsidP="004E57FF">
      <w:pPr>
        <w:rPr>
          <w:rFonts w:ascii="Calibri" w:eastAsia="Times New Roman" w:hAnsi="Calibri" w:cs="Calibri"/>
          <w:color w:val="333333"/>
          <w:kern w:val="0"/>
          <w:sz w:val="27"/>
          <w:szCs w:val="27"/>
          <w:lang w:eastAsia="fr-CA"/>
          <w14:ligatures w14:val="none"/>
        </w:rPr>
      </w:pPr>
      <w:r w:rsidRPr="004E57FF">
        <w:rPr>
          <w:rFonts w:ascii="Cambria" w:eastAsia="Times New Roman" w:hAnsi="Cambria" w:cs="Calibri"/>
          <w:color w:val="000000"/>
          <w:kern w:val="0"/>
          <w:sz w:val="27"/>
          <w:szCs w:val="27"/>
          <w:lang w:eastAsia="fr-CA"/>
          <w14:ligatures w14:val="none"/>
        </w:rPr>
        <w:t>Copie conforme:</w:t>
      </w:r>
    </w:p>
    <w:p w14:paraId="0CD1DD18" w14:textId="77777777" w:rsidR="004E57FF" w:rsidRPr="004E57FF" w:rsidRDefault="004E57FF" w:rsidP="004E57FF">
      <w:pPr>
        <w:rPr>
          <w:rFonts w:ascii="Calibri" w:eastAsia="Times New Roman" w:hAnsi="Calibri" w:cs="Calibri"/>
          <w:color w:val="333333"/>
          <w:kern w:val="0"/>
          <w:sz w:val="27"/>
          <w:szCs w:val="27"/>
          <w:lang w:eastAsia="fr-CA"/>
          <w14:ligatures w14:val="none"/>
        </w:rPr>
      </w:pPr>
      <w:r w:rsidRPr="004E57FF">
        <w:rPr>
          <w:rFonts w:ascii="Cambria" w:eastAsia="Times New Roman" w:hAnsi="Cambria" w:cs="Calibri"/>
          <w:color w:val="333333"/>
          <w:kern w:val="0"/>
          <w:sz w:val="27"/>
          <w:szCs w:val="27"/>
          <w:lang w:eastAsia="fr-CA"/>
          <w14:ligatures w14:val="none"/>
        </w:rPr>
        <w:t> </w:t>
      </w:r>
    </w:p>
    <w:p w14:paraId="6A1BA620" w14:textId="77777777" w:rsidR="004E57FF" w:rsidRPr="004E57FF" w:rsidRDefault="004E57FF" w:rsidP="004E57FF">
      <w:pPr>
        <w:rPr>
          <w:rFonts w:ascii="Calibri" w:eastAsia="Times New Roman" w:hAnsi="Calibri" w:cs="Calibri"/>
          <w:color w:val="333333"/>
          <w:kern w:val="0"/>
          <w:sz w:val="27"/>
          <w:szCs w:val="27"/>
          <w:lang w:eastAsia="fr-CA"/>
          <w14:ligatures w14:val="none"/>
        </w:rPr>
      </w:pPr>
      <w:hyperlink r:id="rId5" w:history="1">
        <w:r w:rsidRPr="004E57FF">
          <w:rPr>
            <w:rFonts w:ascii="Cambria" w:eastAsia="Times New Roman" w:hAnsi="Cambria" w:cs="Calibri"/>
            <w:color w:val="0563C1"/>
            <w:kern w:val="0"/>
            <w:sz w:val="27"/>
            <w:szCs w:val="27"/>
            <w:u w:val="single"/>
            <w:lang w:eastAsia="fr-CA"/>
            <w14:ligatures w14:val="none"/>
          </w:rPr>
          <w:t>ministre@msss.gouv.qc.ca</w:t>
        </w:r>
      </w:hyperlink>
    </w:p>
    <w:p w14:paraId="41C1139C" w14:textId="77777777" w:rsidR="004E57FF" w:rsidRPr="004E57FF" w:rsidRDefault="004E57FF" w:rsidP="004E57FF">
      <w:pPr>
        <w:outlineLvl w:val="0"/>
        <w:rPr>
          <w:rFonts w:ascii="Times New Roman" w:eastAsia="Times New Roman" w:hAnsi="Times New Roman" w:cs="Times New Roman"/>
          <w:b/>
          <w:bCs/>
          <w:color w:val="333333"/>
          <w:kern w:val="36"/>
          <w:sz w:val="48"/>
          <w:szCs w:val="48"/>
          <w:lang w:eastAsia="fr-CA"/>
          <w14:ligatures w14:val="none"/>
        </w:rPr>
      </w:pPr>
      <w:r w:rsidRPr="004E57FF">
        <w:rPr>
          <w:rFonts w:ascii="Cambria" w:eastAsia="Times New Roman" w:hAnsi="Cambria" w:cs="Times New Roman"/>
          <w:color w:val="333333"/>
          <w:kern w:val="36"/>
          <w:sz w:val="20"/>
          <w:szCs w:val="20"/>
          <w:lang w:eastAsia="fr-CA"/>
          <w14:ligatures w14:val="none"/>
        </w:rPr>
        <w:t> </w:t>
      </w:r>
    </w:p>
    <w:p w14:paraId="271A166C" w14:textId="77777777" w:rsidR="004E57FF" w:rsidRPr="004E57FF" w:rsidRDefault="004E57FF" w:rsidP="004E57FF">
      <w:pPr>
        <w:outlineLvl w:val="0"/>
        <w:rPr>
          <w:rFonts w:ascii="Times New Roman" w:eastAsia="Times New Roman" w:hAnsi="Times New Roman" w:cs="Times New Roman"/>
          <w:b/>
          <w:bCs/>
          <w:color w:val="333333"/>
          <w:kern w:val="36"/>
          <w:sz w:val="48"/>
          <w:szCs w:val="48"/>
          <w:lang w:eastAsia="fr-CA"/>
          <w14:ligatures w14:val="none"/>
        </w:rPr>
      </w:pPr>
      <w:r w:rsidRPr="004E57FF">
        <w:rPr>
          <w:rFonts w:ascii="Cambria" w:eastAsia="Times New Roman" w:hAnsi="Cambria" w:cs="Times New Roman"/>
          <w:color w:val="000000"/>
          <w:kern w:val="36"/>
          <w:sz w:val="20"/>
          <w:szCs w:val="20"/>
          <w:lang w:eastAsia="fr-CA"/>
          <w14:ligatures w14:val="none"/>
        </w:rPr>
        <w:t>Christian Dubé</w:t>
      </w:r>
    </w:p>
    <w:p w14:paraId="2EDB0367" w14:textId="77777777" w:rsidR="004E57FF" w:rsidRPr="004E57FF" w:rsidRDefault="004E57FF" w:rsidP="004E57FF">
      <w:pPr>
        <w:rPr>
          <w:rFonts w:ascii="Calibri" w:eastAsia="Times New Roman" w:hAnsi="Calibri" w:cs="Calibri"/>
          <w:color w:val="333333"/>
          <w:kern w:val="0"/>
          <w:sz w:val="27"/>
          <w:szCs w:val="27"/>
          <w:lang w:eastAsia="fr-CA"/>
          <w14:ligatures w14:val="none"/>
        </w:rPr>
      </w:pPr>
      <w:r w:rsidRPr="004E57FF">
        <w:rPr>
          <w:rFonts w:ascii="Cambria" w:eastAsia="Times New Roman" w:hAnsi="Cambria" w:cs="Calibri"/>
          <w:color w:val="000000"/>
          <w:kern w:val="0"/>
          <w:sz w:val="27"/>
          <w:szCs w:val="27"/>
          <w:lang w:eastAsia="fr-CA"/>
          <w14:ligatures w14:val="none"/>
        </w:rPr>
        <w:t>Député de La Prairie</w:t>
      </w:r>
    </w:p>
    <w:p w14:paraId="231E5BEA" w14:textId="77777777" w:rsidR="004E57FF" w:rsidRPr="004E57FF" w:rsidRDefault="004E57FF" w:rsidP="004E57FF">
      <w:pPr>
        <w:rPr>
          <w:rFonts w:ascii="Calibri" w:eastAsia="Times New Roman" w:hAnsi="Calibri" w:cs="Calibri"/>
          <w:color w:val="333333"/>
          <w:kern w:val="0"/>
          <w:sz w:val="27"/>
          <w:szCs w:val="27"/>
          <w:lang w:eastAsia="fr-CA"/>
          <w14:ligatures w14:val="none"/>
        </w:rPr>
      </w:pPr>
      <w:r w:rsidRPr="004E57FF">
        <w:rPr>
          <w:rFonts w:ascii="Cambria" w:eastAsia="Times New Roman" w:hAnsi="Cambria" w:cs="Calibri"/>
          <w:color w:val="000000"/>
          <w:kern w:val="0"/>
          <w:sz w:val="27"/>
          <w:szCs w:val="27"/>
          <w:lang w:eastAsia="fr-CA"/>
          <w14:ligatures w14:val="none"/>
        </w:rPr>
        <w:t>Coalition avenir Québec</w:t>
      </w:r>
    </w:p>
    <w:p w14:paraId="5EB8DD26" w14:textId="77777777" w:rsidR="004E57FF" w:rsidRPr="004E57FF" w:rsidRDefault="004E57FF" w:rsidP="004E57FF">
      <w:pPr>
        <w:rPr>
          <w:rFonts w:ascii="Calibri" w:eastAsia="Times New Roman" w:hAnsi="Calibri" w:cs="Calibri"/>
          <w:color w:val="333333"/>
          <w:kern w:val="0"/>
          <w:sz w:val="27"/>
          <w:szCs w:val="27"/>
          <w:lang w:eastAsia="fr-CA"/>
          <w14:ligatures w14:val="none"/>
        </w:rPr>
      </w:pPr>
      <w:r w:rsidRPr="004E57FF">
        <w:rPr>
          <w:rFonts w:ascii="Cambria" w:eastAsia="Times New Roman" w:hAnsi="Cambria" w:cs="Calibri"/>
          <w:color w:val="000000"/>
          <w:kern w:val="0"/>
          <w:sz w:val="27"/>
          <w:szCs w:val="27"/>
          <w:lang w:eastAsia="fr-CA"/>
          <w14:ligatures w14:val="none"/>
        </w:rPr>
        <w:t>Ministre de la Santé</w:t>
      </w:r>
      <w:r w:rsidRPr="004E57FF">
        <w:rPr>
          <w:rFonts w:ascii="Calibri" w:eastAsia="Times New Roman" w:hAnsi="Calibri" w:cs="Calibri"/>
          <w:color w:val="000000"/>
          <w:kern w:val="0"/>
          <w:sz w:val="27"/>
          <w:szCs w:val="27"/>
          <w:lang w:eastAsia="fr-CA"/>
          <w14:ligatures w14:val="none"/>
        </w:rPr>
        <w:t> </w:t>
      </w:r>
    </w:p>
    <w:p w14:paraId="7508DD08" w14:textId="77777777" w:rsidR="004E57FF" w:rsidRPr="004E57FF" w:rsidRDefault="004E57FF" w:rsidP="004E57FF">
      <w:pPr>
        <w:spacing w:before="40"/>
        <w:outlineLvl w:val="2"/>
        <w:rPr>
          <w:rFonts w:ascii="Calibri Light" w:eastAsia="Times New Roman" w:hAnsi="Calibri Light" w:cs="Calibri Light"/>
          <w:color w:val="1F3763"/>
          <w:kern w:val="0"/>
          <w:sz w:val="27"/>
          <w:szCs w:val="27"/>
          <w:lang w:eastAsia="fr-CA"/>
          <w14:ligatures w14:val="none"/>
        </w:rPr>
      </w:pPr>
      <w:r w:rsidRPr="004E57FF">
        <w:rPr>
          <w:rFonts w:ascii="Cambria" w:eastAsia="Times New Roman" w:hAnsi="Cambria" w:cs="Calibri Light"/>
          <w:kern w:val="0"/>
          <w:sz w:val="20"/>
          <w:szCs w:val="20"/>
          <w:lang w:eastAsia="fr-CA"/>
          <w14:ligatures w14:val="none"/>
        </w:rPr>
        <w:t> </w:t>
      </w:r>
    </w:p>
    <w:p w14:paraId="70148120" w14:textId="77777777" w:rsidR="004E57FF" w:rsidRPr="004E57FF" w:rsidRDefault="004E57FF" w:rsidP="004E57FF">
      <w:pPr>
        <w:rPr>
          <w:rFonts w:ascii="Calibri" w:eastAsia="Times New Roman" w:hAnsi="Calibri" w:cs="Calibri"/>
          <w:color w:val="333333"/>
          <w:kern w:val="0"/>
          <w:sz w:val="27"/>
          <w:szCs w:val="27"/>
          <w:lang w:val="en-US" w:eastAsia="fr-CA"/>
          <w14:ligatures w14:val="none"/>
        </w:rPr>
      </w:pPr>
      <w:hyperlink r:id="rId6" w:history="1">
        <w:r w:rsidRPr="004E57FF">
          <w:rPr>
            <w:rFonts w:ascii="Cambria" w:eastAsia="Times New Roman" w:hAnsi="Cambria" w:cs="Calibri"/>
            <w:color w:val="0563C1"/>
            <w:kern w:val="0"/>
            <w:sz w:val="27"/>
            <w:szCs w:val="27"/>
            <w:u w:val="single"/>
            <w:lang w:val="en-US" w:eastAsia="fr-CA"/>
            <w14:ligatures w14:val="none"/>
          </w:rPr>
          <w:t>ministre@mri.gouv.qc.ca</w:t>
        </w:r>
      </w:hyperlink>
    </w:p>
    <w:p w14:paraId="5DAAA754" w14:textId="77777777" w:rsidR="004E57FF" w:rsidRPr="004E57FF" w:rsidRDefault="004E57FF" w:rsidP="004E57FF">
      <w:pPr>
        <w:spacing w:before="40"/>
        <w:outlineLvl w:val="2"/>
        <w:rPr>
          <w:rFonts w:ascii="Calibri Light" w:eastAsia="Times New Roman" w:hAnsi="Calibri Light" w:cs="Calibri Light"/>
          <w:color w:val="1F3763"/>
          <w:kern w:val="0"/>
          <w:sz w:val="27"/>
          <w:szCs w:val="27"/>
          <w:lang w:val="en-US" w:eastAsia="fr-CA"/>
          <w14:ligatures w14:val="none"/>
        </w:rPr>
      </w:pPr>
      <w:r w:rsidRPr="004E57FF">
        <w:rPr>
          <w:rFonts w:ascii="Cambria" w:eastAsia="Times New Roman" w:hAnsi="Cambria" w:cs="Calibri Light"/>
          <w:kern w:val="0"/>
          <w:sz w:val="20"/>
          <w:szCs w:val="20"/>
          <w:lang w:val="en-US" w:eastAsia="fr-CA"/>
          <w14:ligatures w14:val="none"/>
        </w:rPr>
        <w:t>Martine Biron</w:t>
      </w:r>
    </w:p>
    <w:p w14:paraId="76E22159" w14:textId="77777777" w:rsidR="004E57FF" w:rsidRPr="004E57FF" w:rsidRDefault="004E57FF" w:rsidP="004E57FF">
      <w:pPr>
        <w:rPr>
          <w:rFonts w:ascii="Calibri" w:eastAsia="Times New Roman" w:hAnsi="Calibri" w:cs="Calibri"/>
          <w:color w:val="333333"/>
          <w:kern w:val="0"/>
          <w:sz w:val="27"/>
          <w:szCs w:val="27"/>
          <w:lang w:eastAsia="fr-CA"/>
          <w14:ligatures w14:val="none"/>
        </w:rPr>
      </w:pPr>
      <w:r w:rsidRPr="004E57FF">
        <w:rPr>
          <w:rFonts w:ascii="Cambria" w:eastAsia="Times New Roman" w:hAnsi="Cambria" w:cs="Calibri"/>
          <w:color w:val="223654"/>
          <w:kern w:val="0"/>
          <w:sz w:val="27"/>
          <w:szCs w:val="27"/>
          <w:lang w:eastAsia="fr-CA"/>
          <w14:ligatures w14:val="none"/>
        </w:rPr>
        <w:t>Députée des Chutes-de-la-Chaudière</w:t>
      </w:r>
    </w:p>
    <w:p w14:paraId="5C263962" w14:textId="77777777" w:rsidR="004E57FF" w:rsidRPr="004E57FF" w:rsidRDefault="004E57FF" w:rsidP="004E57FF">
      <w:pPr>
        <w:rPr>
          <w:rFonts w:ascii="Calibri" w:eastAsia="Times New Roman" w:hAnsi="Calibri" w:cs="Calibri"/>
          <w:color w:val="333333"/>
          <w:kern w:val="0"/>
          <w:sz w:val="27"/>
          <w:szCs w:val="27"/>
          <w:lang w:eastAsia="fr-CA"/>
          <w14:ligatures w14:val="none"/>
        </w:rPr>
      </w:pPr>
      <w:r w:rsidRPr="004E57FF">
        <w:rPr>
          <w:rFonts w:ascii="Cambria" w:eastAsia="Times New Roman" w:hAnsi="Cambria" w:cs="Calibri"/>
          <w:color w:val="333333"/>
          <w:kern w:val="0"/>
          <w:sz w:val="27"/>
          <w:szCs w:val="27"/>
          <w:lang w:eastAsia="fr-CA"/>
          <w14:ligatures w14:val="none"/>
        </w:rPr>
        <w:t>Ministre responsable de la Condition féminine</w:t>
      </w:r>
      <w:r w:rsidRPr="004E57FF">
        <w:rPr>
          <w:rFonts w:ascii="Calibri" w:eastAsia="Times New Roman" w:hAnsi="Calibri" w:cs="Calibri"/>
          <w:color w:val="333333"/>
          <w:kern w:val="0"/>
          <w:sz w:val="27"/>
          <w:szCs w:val="27"/>
          <w:lang w:eastAsia="fr-CA"/>
          <w14:ligatures w14:val="none"/>
        </w:rPr>
        <w:t> </w:t>
      </w:r>
    </w:p>
    <w:p w14:paraId="41744DBA" w14:textId="77777777" w:rsidR="004E57FF" w:rsidRPr="004E57FF" w:rsidRDefault="004E57FF" w:rsidP="004E57FF">
      <w:pPr>
        <w:rPr>
          <w:rFonts w:ascii="Calibri" w:eastAsia="Times New Roman" w:hAnsi="Calibri" w:cs="Calibri"/>
          <w:color w:val="333333"/>
          <w:kern w:val="0"/>
          <w:sz w:val="27"/>
          <w:szCs w:val="27"/>
          <w:lang w:eastAsia="fr-CA"/>
          <w14:ligatures w14:val="none"/>
        </w:rPr>
      </w:pPr>
      <w:r w:rsidRPr="004E57FF">
        <w:rPr>
          <w:rFonts w:ascii="Cambria" w:eastAsia="Times New Roman" w:hAnsi="Cambria" w:cs="Calibri"/>
          <w:b/>
          <w:bCs/>
          <w:color w:val="333333"/>
          <w:kern w:val="0"/>
          <w:sz w:val="27"/>
          <w:szCs w:val="27"/>
          <w:highlight w:val="yellow"/>
          <w:lang w:eastAsia="fr-CA"/>
          <w14:ligatures w14:val="none"/>
        </w:rPr>
        <w:t> </w:t>
      </w:r>
    </w:p>
    <w:p w14:paraId="25D6AC58" w14:textId="77777777" w:rsidR="004E57FF" w:rsidRPr="004E57FF" w:rsidRDefault="004E57FF" w:rsidP="004E57FF">
      <w:pPr>
        <w:jc w:val="center"/>
        <w:rPr>
          <w:rFonts w:ascii="Calibri" w:eastAsia="Times New Roman" w:hAnsi="Calibri" w:cs="Calibri"/>
          <w:color w:val="333333"/>
          <w:kern w:val="0"/>
          <w:sz w:val="27"/>
          <w:szCs w:val="27"/>
          <w:lang w:eastAsia="fr-CA"/>
          <w14:ligatures w14:val="none"/>
        </w:rPr>
      </w:pPr>
      <w:r w:rsidRPr="004E57FF">
        <w:rPr>
          <w:rFonts w:ascii="Cambria" w:eastAsia="Times New Roman" w:hAnsi="Cambria" w:cs="Calibri"/>
          <w:b/>
          <w:bCs/>
          <w:color w:val="333333"/>
          <w:kern w:val="0"/>
          <w:sz w:val="27"/>
          <w:szCs w:val="27"/>
          <w:lang w:eastAsia="fr-CA"/>
          <w14:ligatures w14:val="none"/>
        </w:rPr>
        <w:t>Objet: Maintien de l'équité salariale pour le personnel de bureau et de l'administration: c'est le temps de régler</w:t>
      </w:r>
    </w:p>
    <w:p w14:paraId="379E624B" w14:textId="77777777" w:rsidR="004E57FF" w:rsidRPr="004E57FF" w:rsidRDefault="004E57FF" w:rsidP="004E57FF">
      <w:pPr>
        <w:rPr>
          <w:rFonts w:ascii="Calibri" w:eastAsia="Times New Roman" w:hAnsi="Calibri" w:cs="Calibri"/>
          <w:color w:val="333333"/>
          <w:kern w:val="0"/>
          <w:sz w:val="27"/>
          <w:szCs w:val="27"/>
          <w:lang w:eastAsia="fr-CA"/>
          <w14:ligatures w14:val="none"/>
        </w:rPr>
      </w:pPr>
      <w:r w:rsidRPr="004E57FF">
        <w:rPr>
          <w:rFonts w:ascii="Cambria" w:eastAsia="Times New Roman" w:hAnsi="Cambria" w:cs="Calibri"/>
          <w:color w:val="333333"/>
          <w:kern w:val="0"/>
          <w:sz w:val="27"/>
          <w:szCs w:val="27"/>
          <w:lang w:eastAsia="fr-CA"/>
          <w14:ligatures w14:val="none"/>
        </w:rPr>
        <w:t> </w:t>
      </w:r>
    </w:p>
    <w:p w14:paraId="522DA52C" w14:textId="77777777" w:rsidR="004E57FF" w:rsidRPr="004E57FF" w:rsidRDefault="004E57FF" w:rsidP="004E57FF">
      <w:pPr>
        <w:jc w:val="both"/>
        <w:rPr>
          <w:rFonts w:ascii="Calibri" w:eastAsia="Times New Roman" w:hAnsi="Calibri" w:cs="Calibri"/>
          <w:color w:val="333333"/>
          <w:kern w:val="0"/>
          <w:sz w:val="27"/>
          <w:szCs w:val="27"/>
          <w:lang w:eastAsia="fr-CA"/>
          <w14:ligatures w14:val="none"/>
        </w:rPr>
      </w:pPr>
      <w:r w:rsidRPr="004E57FF">
        <w:rPr>
          <w:rFonts w:ascii="Cambria" w:eastAsia="Times New Roman" w:hAnsi="Cambria" w:cs="Calibri"/>
          <w:color w:val="333333"/>
          <w:kern w:val="0"/>
          <w:sz w:val="27"/>
          <w:szCs w:val="27"/>
          <w:lang w:eastAsia="fr-CA"/>
          <w14:ligatures w14:val="none"/>
        </w:rPr>
        <w:t>Madame la ministre,</w:t>
      </w:r>
    </w:p>
    <w:p w14:paraId="3C265F3A" w14:textId="77777777" w:rsidR="004E57FF" w:rsidRPr="004E57FF" w:rsidRDefault="004E57FF" w:rsidP="004E57FF">
      <w:pPr>
        <w:jc w:val="both"/>
        <w:rPr>
          <w:rFonts w:ascii="Calibri" w:eastAsia="Times New Roman" w:hAnsi="Calibri" w:cs="Calibri"/>
          <w:color w:val="333333"/>
          <w:kern w:val="0"/>
          <w:sz w:val="27"/>
          <w:szCs w:val="27"/>
          <w:lang w:eastAsia="fr-CA"/>
          <w14:ligatures w14:val="none"/>
        </w:rPr>
      </w:pPr>
      <w:r w:rsidRPr="004E57FF">
        <w:rPr>
          <w:rFonts w:ascii="Cambria" w:eastAsia="Times New Roman" w:hAnsi="Cambria" w:cs="Calibri"/>
          <w:color w:val="333333"/>
          <w:kern w:val="0"/>
          <w:sz w:val="27"/>
          <w:szCs w:val="27"/>
          <w:lang w:eastAsia="fr-CA"/>
          <w14:ligatures w14:val="none"/>
        </w:rPr>
        <w:t> </w:t>
      </w:r>
    </w:p>
    <w:p w14:paraId="27201089" w14:textId="77777777" w:rsidR="004E57FF" w:rsidRPr="004E57FF" w:rsidRDefault="004E57FF" w:rsidP="004E57FF">
      <w:pPr>
        <w:jc w:val="both"/>
        <w:rPr>
          <w:rFonts w:ascii="Lucida Grande" w:eastAsia="Times New Roman" w:hAnsi="Lucida Grande" w:cs="Lucida Grande"/>
          <w:color w:val="333333"/>
          <w:kern w:val="0"/>
          <w:sz w:val="27"/>
          <w:szCs w:val="27"/>
          <w:lang w:eastAsia="fr-CA"/>
          <w14:ligatures w14:val="none"/>
        </w:rPr>
      </w:pPr>
      <w:r w:rsidRPr="004E57FF">
        <w:rPr>
          <w:rFonts w:ascii="Cambria" w:eastAsia="Times New Roman" w:hAnsi="Cambria" w:cs="Lucida Grande"/>
          <w:color w:val="333333"/>
          <w:kern w:val="0"/>
          <w:sz w:val="27"/>
          <w:szCs w:val="27"/>
          <w:lang w:eastAsia="fr-CA"/>
          <w14:ligatures w14:val="none"/>
        </w:rPr>
        <w:t>Nous, membres du personnel de bureau et de l'administration du réseau de la santé et des services sociaux, attendons depuis plus de 12 ans que le gouvernement mette fin aux discriminations salariales qui perdurent en réglant les plaintes de maintien de l'équité salariale de 2010. </w:t>
      </w:r>
      <w:r w:rsidRPr="004E57FF">
        <w:rPr>
          <w:rFonts w:ascii="Cambria" w:eastAsia="Times New Roman" w:hAnsi="Cambria" w:cs="Lucida Grande"/>
          <w:color w:val="000000"/>
          <w:kern w:val="0"/>
          <w:sz w:val="27"/>
          <w:szCs w:val="27"/>
          <w:lang w:eastAsia="fr-CA"/>
          <w14:ligatures w14:val="none"/>
        </w:rPr>
        <w:t>Nous sommes des milliers de personnes, majoritairement des femmes, qui réclamons justice de la part du gouvernement du Québec. </w:t>
      </w:r>
    </w:p>
    <w:p w14:paraId="142710CB" w14:textId="77777777" w:rsidR="004E57FF" w:rsidRPr="004E57FF" w:rsidRDefault="004E57FF" w:rsidP="004E57FF">
      <w:pPr>
        <w:jc w:val="both"/>
        <w:rPr>
          <w:rFonts w:ascii="Calibri" w:eastAsia="Times New Roman" w:hAnsi="Calibri" w:cs="Calibri"/>
          <w:color w:val="000000"/>
          <w:kern w:val="0"/>
          <w:sz w:val="27"/>
          <w:szCs w:val="27"/>
          <w:lang w:eastAsia="fr-CA"/>
          <w14:ligatures w14:val="none"/>
        </w:rPr>
      </w:pPr>
      <w:r w:rsidRPr="004E57FF">
        <w:rPr>
          <w:rFonts w:ascii="Cambria" w:eastAsia="Times New Roman" w:hAnsi="Cambria" w:cs="Calibri"/>
          <w:kern w:val="0"/>
          <w:sz w:val="27"/>
          <w:szCs w:val="27"/>
          <w:lang w:eastAsia="fr-CA"/>
          <w14:ligatures w14:val="none"/>
        </w:rPr>
        <w:t> </w:t>
      </w:r>
    </w:p>
    <w:p w14:paraId="39BBF7FD" w14:textId="77777777" w:rsidR="004E57FF" w:rsidRPr="004E57FF" w:rsidRDefault="004E57FF" w:rsidP="004E57FF">
      <w:pPr>
        <w:spacing w:before="100" w:beforeAutospacing="1" w:after="100" w:afterAutospacing="1"/>
        <w:jc w:val="both"/>
        <w:rPr>
          <w:rFonts w:ascii="Lucida Grande" w:eastAsia="Times New Roman" w:hAnsi="Lucida Grande" w:cs="Lucida Grande"/>
          <w:color w:val="333333"/>
          <w:kern w:val="0"/>
          <w:sz w:val="27"/>
          <w:szCs w:val="27"/>
          <w:lang w:eastAsia="fr-CA"/>
          <w14:ligatures w14:val="none"/>
        </w:rPr>
      </w:pPr>
      <w:r w:rsidRPr="004E57FF">
        <w:rPr>
          <w:rFonts w:ascii="Cambria" w:eastAsia="Times New Roman" w:hAnsi="Cambria" w:cs="Lucida Grande"/>
          <w:color w:val="333333"/>
          <w:kern w:val="0"/>
          <w:sz w:val="27"/>
          <w:szCs w:val="27"/>
          <w:lang w:eastAsia="fr-CA"/>
          <w14:ligatures w14:val="none"/>
        </w:rPr>
        <w:t xml:space="preserve">La pénurie et le roulement de personnel sans précédent que l'on vit actuellement dans le réseau concernent autant le personnel administratif que d'autres titres d'emploi. N'oublions pas que nous sommes un maillon </w:t>
      </w:r>
      <w:r w:rsidRPr="004E57FF">
        <w:rPr>
          <w:rFonts w:ascii="Cambria" w:eastAsia="Times New Roman" w:hAnsi="Cambria" w:cs="Lucida Grande"/>
          <w:color w:val="333333"/>
          <w:kern w:val="0"/>
          <w:sz w:val="27"/>
          <w:szCs w:val="27"/>
          <w:lang w:eastAsia="fr-CA"/>
          <w14:ligatures w14:val="none"/>
        </w:rPr>
        <w:lastRenderedPageBreak/>
        <w:t>essentiel de l'offre de services, permettant aux autres professionnels du réseau de dispenser les soins et les services à la population.</w:t>
      </w:r>
    </w:p>
    <w:p w14:paraId="7B25803F" w14:textId="77777777" w:rsidR="004E57FF" w:rsidRPr="004E57FF" w:rsidRDefault="004E57FF" w:rsidP="004E57FF">
      <w:pPr>
        <w:spacing w:before="100" w:beforeAutospacing="1" w:after="100" w:afterAutospacing="1"/>
        <w:jc w:val="both"/>
        <w:rPr>
          <w:rFonts w:ascii="Lucida Grande" w:eastAsia="Times New Roman" w:hAnsi="Lucida Grande" w:cs="Lucida Grande"/>
          <w:color w:val="333333"/>
          <w:kern w:val="0"/>
          <w:sz w:val="27"/>
          <w:szCs w:val="27"/>
          <w:lang w:eastAsia="fr-CA"/>
          <w14:ligatures w14:val="none"/>
        </w:rPr>
      </w:pPr>
      <w:r w:rsidRPr="004E57FF">
        <w:rPr>
          <w:rFonts w:ascii="Cambria" w:eastAsia="Times New Roman" w:hAnsi="Cambria" w:cs="Lucida Grande"/>
          <w:color w:val="333333"/>
          <w:kern w:val="0"/>
          <w:sz w:val="27"/>
          <w:szCs w:val="27"/>
          <w:lang w:eastAsia="fr-CA"/>
          <w14:ligatures w14:val="none"/>
        </w:rPr>
        <w:t> Il est temps que le gouvernement reconnaisse la juste valeur de notre travail et l'évolution de nos tâches.</w:t>
      </w:r>
    </w:p>
    <w:p w14:paraId="68B5DAD5" w14:textId="77777777" w:rsidR="004E57FF" w:rsidRPr="004E57FF" w:rsidRDefault="004E57FF" w:rsidP="004E57FF">
      <w:pPr>
        <w:jc w:val="both"/>
        <w:rPr>
          <w:rFonts w:ascii="Calibri" w:eastAsia="Times New Roman" w:hAnsi="Calibri" w:cs="Calibri"/>
          <w:color w:val="000000"/>
          <w:kern w:val="0"/>
          <w:sz w:val="27"/>
          <w:szCs w:val="27"/>
          <w:lang w:eastAsia="fr-CA"/>
          <w14:ligatures w14:val="none"/>
        </w:rPr>
      </w:pPr>
      <w:r w:rsidRPr="004E57FF">
        <w:rPr>
          <w:rFonts w:ascii="Cambria" w:eastAsia="Times New Roman" w:hAnsi="Cambria" w:cs="Calibri"/>
          <w:kern w:val="0"/>
          <w:sz w:val="27"/>
          <w:szCs w:val="27"/>
          <w:lang w:eastAsia="fr-CA"/>
          <w14:ligatures w14:val="none"/>
        </w:rPr>
        <w:t> </w:t>
      </w:r>
      <w:r w:rsidRPr="004E57FF">
        <w:rPr>
          <w:rFonts w:ascii="Cambria" w:eastAsia="Times New Roman" w:hAnsi="Cambria" w:cs="Lucida Grande"/>
          <w:color w:val="333333"/>
          <w:kern w:val="0"/>
          <w:sz w:val="27"/>
          <w:szCs w:val="27"/>
          <w:u w:val="single"/>
          <w:lang w:eastAsia="fr-CA"/>
          <w14:ligatures w14:val="none"/>
        </w:rPr>
        <w:t>Le gouvernement a le pouvoir de donner le mandat au Conseil du trésor de régler ces plaintes. Nous vous demandons d'en faire usage afin que le droit des femmes à l'équité salariale soit respecté.</w:t>
      </w:r>
      <w:r w:rsidRPr="004E57FF">
        <w:rPr>
          <w:rFonts w:ascii="Cambria" w:eastAsia="Times New Roman" w:hAnsi="Cambria" w:cs="Calibri"/>
          <w:color w:val="333333"/>
          <w:kern w:val="0"/>
          <w:sz w:val="27"/>
          <w:szCs w:val="27"/>
          <w:lang w:eastAsia="fr-CA"/>
          <w14:ligatures w14:val="none"/>
        </w:rPr>
        <w:t>  En effet, ces emplois, traditionnellement occupés par des femmes, sont depuis trop longtemps dévalorisés par rapport aux emplois traditionnellement occupés par des hommes.</w:t>
      </w:r>
    </w:p>
    <w:p w14:paraId="23991797" w14:textId="77777777" w:rsidR="004E57FF" w:rsidRPr="004E57FF" w:rsidRDefault="004E57FF" w:rsidP="004E57FF">
      <w:pPr>
        <w:spacing w:before="100" w:beforeAutospacing="1" w:after="100" w:afterAutospacing="1"/>
        <w:jc w:val="both"/>
        <w:rPr>
          <w:rFonts w:ascii="Lucida Grande" w:eastAsia="Times New Roman" w:hAnsi="Lucida Grande" w:cs="Lucida Grande"/>
          <w:color w:val="333333"/>
          <w:kern w:val="0"/>
          <w:sz w:val="27"/>
          <w:szCs w:val="27"/>
          <w:lang w:eastAsia="fr-CA"/>
          <w14:ligatures w14:val="none"/>
        </w:rPr>
      </w:pPr>
      <w:r w:rsidRPr="004E57FF">
        <w:rPr>
          <w:rFonts w:ascii="Cambria" w:eastAsia="Times New Roman" w:hAnsi="Cambria" w:cs="Lucida Grande"/>
          <w:color w:val="333333"/>
          <w:kern w:val="0"/>
          <w:sz w:val="27"/>
          <w:szCs w:val="27"/>
          <w:lang w:eastAsia="fr-CA"/>
          <w14:ligatures w14:val="none"/>
        </w:rPr>
        <w:t> Dans ce dossier, le Conseil du trésor est resté muet. Malgré plusieurs demandes, il n'est jamais venu s'asseoir avec les organisations syndicales. Pourtant, le gouvernement doit régler les plaintes de maintien de l'équité salariale du personnel de bureau et de l'administration, et ce, le plus rapidement possible. Nous demandons donc formellement au Conseil du trésor de rencontrer nos représentants syndicaux pour trouver une entente.</w:t>
      </w:r>
    </w:p>
    <w:p w14:paraId="432AB926" w14:textId="77777777" w:rsidR="004E57FF" w:rsidRPr="004E57FF" w:rsidRDefault="004E57FF" w:rsidP="004E57FF">
      <w:pPr>
        <w:spacing w:before="100" w:beforeAutospacing="1" w:after="100" w:afterAutospacing="1"/>
        <w:jc w:val="both"/>
        <w:rPr>
          <w:rFonts w:ascii="Lucida Grande" w:eastAsia="Times New Roman" w:hAnsi="Lucida Grande" w:cs="Lucida Grande"/>
          <w:color w:val="333333"/>
          <w:kern w:val="0"/>
          <w:sz w:val="27"/>
          <w:szCs w:val="27"/>
          <w:lang w:eastAsia="fr-CA"/>
          <w14:ligatures w14:val="none"/>
        </w:rPr>
      </w:pPr>
      <w:r w:rsidRPr="004E57FF">
        <w:rPr>
          <w:rFonts w:ascii="Cambria" w:eastAsia="Times New Roman" w:hAnsi="Cambria" w:cs="Lucida Grande"/>
          <w:color w:val="333333"/>
          <w:kern w:val="0"/>
          <w:sz w:val="27"/>
          <w:szCs w:val="27"/>
          <w:lang w:eastAsia="fr-CA"/>
          <w14:ligatures w14:val="none"/>
        </w:rPr>
        <w:t>Ce n'est pas normal que notre employeur retarde depuis tant d'années la correction de cette injustice et ne respecte pas sa propre loi. Nos compétences, nos responsabilités et notre rôle essentiel ont une valeur et nous voulons obtenir le juste salaire que nous méritons en vertu de la Loi sur l'équité salariale!</w:t>
      </w:r>
    </w:p>
    <w:p w14:paraId="590DB09C" w14:textId="77777777" w:rsidR="004E57FF" w:rsidRPr="004E57FF" w:rsidRDefault="004E57FF" w:rsidP="004E57FF">
      <w:pPr>
        <w:spacing w:before="100" w:beforeAutospacing="1" w:after="100" w:afterAutospacing="1"/>
        <w:jc w:val="both"/>
        <w:rPr>
          <w:rFonts w:ascii="Lucida Grande" w:eastAsia="Times New Roman" w:hAnsi="Lucida Grande" w:cs="Lucida Grande"/>
          <w:color w:val="333333"/>
          <w:kern w:val="0"/>
          <w:sz w:val="27"/>
          <w:szCs w:val="27"/>
          <w:lang w:eastAsia="fr-CA"/>
          <w14:ligatures w14:val="none"/>
        </w:rPr>
      </w:pPr>
      <w:r w:rsidRPr="004E57FF">
        <w:rPr>
          <w:rFonts w:ascii="Cambria" w:eastAsia="Times New Roman" w:hAnsi="Cambria" w:cs="Lucida Grande"/>
          <w:color w:val="333333"/>
          <w:kern w:val="0"/>
          <w:sz w:val="27"/>
          <w:szCs w:val="27"/>
          <w:lang w:eastAsia="fr-CA"/>
          <w14:ligatures w14:val="none"/>
        </w:rPr>
        <w:t>Je vous remercie de l'attention que vous porterez à la présente et je vous prie d'agréer, Madame la Ministre, l'expression de ma considération respectueuse.</w:t>
      </w:r>
    </w:p>
    <w:p w14:paraId="7D3D2749" w14:textId="77777777" w:rsidR="004E57FF" w:rsidRPr="004E57FF" w:rsidRDefault="004E57FF" w:rsidP="004E57FF">
      <w:pPr>
        <w:spacing w:before="100" w:beforeAutospacing="1" w:after="100" w:afterAutospacing="1"/>
        <w:jc w:val="both"/>
        <w:rPr>
          <w:rFonts w:ascii="Lucida Grande" w:eastAsia="Times New Roman" w:hAnsi="Lucida Grande" w:cs="Lucida Grande"/>
          <w:color w:val="333333"/>
          <w:kern w:val="0"/>
          <w:sz w:val="27"/>
          <w:szCs w:val="27"/>
          <w:lang w:eastAsia="fr-CA"/>
          <w14:ligatures w14:val="none"/>
        </w:rPr>
      </w:pPr>
      <w:r w:rsidRPr="004E57FF">
        <w:rPr>
          <w:rFonts w:ascii="Cambria" w:eastAsia="Times New Roman" w:hAnsi="Cambria" w:cs="Lucida Grande"/>
          <w:color w:val="333333"/>
          <w:kern w:val="0"/>
          <w:sz w:val="22"/>
          <w:szCs w:val="22"/>
          <w:highlight w:val="yellow"/>
          <w:lang w:eastAsia="fr-CA"/>
          <w14:ligatures w14:val="none"/>
        </w:rPr>
        <w:t>Prénom et nom, titre d'emploi</w:t>
      </w:r>
    </w:p>
    <w:p w14:paraId="69FAAC5D" w14:textId="6D8A2FC3" w:rsidR="004E57FF" w:rsidRDefault="004E57FF" w:rsidP="004E57FF">
      <w:r w:rsidRPr="004E57FF">
        <w:rPr>
          <w:rFonts w:ascii="Times New Roman" w:eastAsia="Times New Roman" w:hAnsi="Times New Roman" w:cs="Times New Roman"/>
          <w:kern w:val="0"/>
          <w:lang w:eastAsia="fr-CA"/>
          <w14:ligatures w14:val="none"/>
        </w:rPr>
        <w:fldChar w:fldCharType="begin"/>
      </w:r>
      <w:r w:rsidRPr="004E57FF">
        <w:rPr>
          <w:rFonts w:ascii="Times New Roman" w:eastAsia="Times New Roman" w:hAnsi="Times New Roman" w:cs="Times New Roman"/>
          <w:kern w:val="0"/>
          <w:lang w:eastAsia="fr-CA"/>
          <w14:ligatures w14:val="none"/>
        </w:rPr>
        <w:instrText xml:space="preserve"> INCLUDEPICTURE "cid:ii_lkicv5dc5" \* MERGEFORMATINET </w:instrText>
      </w:r>
      <w:r w:rsidRPr="004E57FF">
        <w:rPr>
          <w:rFonts w:ascii="Times New Roman" w:eastAsia="Times New Roman" w:hAnsi="Times New Roman" w:cs="Times New Roman"/>
          <w:kern w:val="0"/>
          <w:lang w:eastAsia="fr-CA"/>
          <w14:ligatures w14:val="none"/>
        </w:rPr>
        <w:fldChar w:fldCharType="separate"/>
      </w:r>
      <w:r w:rsidRPr="004E57FF">
        <w:rPr>
          <w:rFonts w:ascii="Times New Roman" w:eastAsia="Times New Roman" w:hAnsi="Times New Roman" w:cs="Times New Roman"/>
          <w:noProof/>
          <w:kern w:val="0"/>
          <w:lang w:eastAsia="fr-CA"/>
          <w14:ligatures w14:val="none"/>
        </w:rPr>
        <mc:AlternateContent>
          <mc:Choice Requires="wps">
            <w:drawing>
              <wp:inline distT="0" distB="0" distL="0" distR="0" wp14:anchorId="43B0495C" wp14:editId="3C5D9782">
                <wp:extent cx="302260" cy="302260"/>
                <wp:effectExtent l="0" t="0" r="0" b="0"/>
                <wp:docPr id="708751761" name="Rectangle 1" descr="imag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A6A77" id="Rectangle 1" o:spid="_x0000_s1026" alt="image.pn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" filled="f" stroked="f">
                <o:lock v:ext="edit" aspectratio="t"/>
                <w10:anchorlock/>
              </v:rect>
            </w:pict>
          </mc:Fallback>
        </mc:AlternateContent>
      </w:r>
      <w:r w:rsidRPr="004E57FF">
        <w:rPr>
          <w:rFonts w:ascii="Times New Roman" w:eastAsia="Times New Roman" w:hAnsi="Times New Roman" w:cs="Times New Roman"/>
          <w:kern w:val="0"/>
          <w:lang w:eastAsia="fr-CA"/>
          <w14:ligatures w14:val="none"/>
        </w:rPr>
        <w:fldChar w:fldCharType="end"/>
      </w:r>
    </w:p>
    <w:sectPr w:rsidR="004E57F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7FF"/>
    <w:rsid w:val="004E57F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09C7AE30"/>
  <w15:chartTrackingRefBased/>
  <w15:docId w15:val="{E02F5069-0F61-4043-A6C4-2222C5C6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E57FF"/>
    <w:pPr>
      <w:spacing w:before="100" w:beforeAutospacing="1" w:after="100" w:afterAutospacing="1"/>
      <w:outlineLvl w:val="0"/>
    </w:pPr>
    <w:rPr>
      <w:rFonts w:ascii="Times New Roman" w:eastAsia="Times New Roman" w:hAnsi="Times New Roman" w:cs="Times New Roman"/>
      <w:b/>
      <w:bCs/>
      <w:kern w:val="36"/>
      <w:sz w:val="48"/>
      <w:szCs w:val="48"/>
      <w:lang w:eastAsia="fr-CA"/>
      <w14:ligatures w14:val="none"/>
    </w:rPr>
  </w:style>
  <w:style w:type="paragraph" w:styleId="Titre3">
    <w:name w:val="heading 3"/>
    <w:basedOn w:val="Normal"/>
    <w:link w:val="Titre3Car"/>
    <w:uiPriority w:val="9"/>
    <w:qFormat/>
    <w:rsid w:val="004E57FF"/>
    <w:pPr>
      <w:spacing w:before="100" w:beforeAutospacing="1" w:after="100" w:afterAutospacing="1"/>
      <w:outlineLvl w:val="2"/>
    </w:pPr>
    <w:rPr>
      <w:rFonts w:ascii="Times New Roman" w:eastAsia="Times New Roman" w:hAnsi="Times New Roman" w:cs="Times New Roman"/>
      <w:b/>
      <w:bCs/>
      <w:kern w:val="0"/>
      <w:sz w:val="27"/>
      <w:szCs w:val="27"/>
      <w:lang w:eastAsia="fr-CA"/>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E57FF"/>
    <w:rPr>
      <w:rFonts w:ascii="Times New Roman" w:eastAsia="Times New Roman" w:hAnsi="Times New Roman" w:cs="Times New Roman"/>
      <w:b/>
      <w:bCs/>
      <w:kern w:val="36"/>
      <w:sz w:val="48"/>
      <w:szCs w:val="48"/>
      <w:lang w:eastAsia="fr-CA"/>
      <w14:ligatures w14:val="none"/>
    </w:rPr>
  </w:style>
  <w:style w:type="character" w:customStyle="1" w:styleId="Titre3Car">
    <w:name w:val="Titre 3 Car"/>
    <w:basedOn w:val="Policepardfaut"/>
    <w:link w:val="Titre3"/>
    <w:uiPriority w:val="9"/>
    <w:rsid w:val="004E57FF"/>
    <w:rPr>
      <w:rFonts w:ascii="Times New Roman" w:eastAsia="Times New Roman" w:hAnsi="Times New Roman" w:cs="Times New Roman"/>
      <w:b/>
      <w:bCs/>
      <w:kern w:val="0"/>
      <w:sz w:val="27"/>
      <w:szCs w:val="27"/>
      <w:lang w:eastAsia="fr-CA"/>
      <w14:ligatures w14:val="none"/>
    </w:rPr>
  </w:style>
  <w:style w:type="paragraph" w:customStyle="1" w:styleId="gmail-v1msonormal">
    <w:name w:val="gmail-v1msonormal"/>
    <w:basedOn w:val="Normal"/>
    <w:rsid w:val="004E57FF"/>
    <w:pPr>
      <w:spacing w:before="100" w:beforeAutospacing="1" w:after="100" w:afterAutospacing="1"/>
    </w:pPr>
    <w:rPr>
      <w:rFonts w:ascii="Times New Roman" w:eastAsia="Times New Roman" w:hAnsi="Times New Roman" w:cs="Times New Roman"/>
      <w:kern w:val="0"/>
      <w:lang w:eastAsia="fr-CA"/>
      <w14:ligatures w14:val="none"/>
    </w:rPr>
  </w:style>
  <w:style w:type="character" w:styleId="Hyperlien">
    <w:name w:val="Hyperlink"/>
    <w:basedOn w:val="Policepardfaut"/>
    <w:uiPriority w:val="99"/>
    <w:semiHidden/>
    <w:unhideWhenUsed/>
    <w:rsid w:val="004E57FF"/>
    <w:rPr>
      <w:color w:val="0000FF"/>
      <w:u w:val="single"/>
    </w:rPr>
  </w:style>
  <w:style w:type="paragraph" w:styleId="NormalWeb">
    <w:name w:val="Normal (Web)"/>
    <w:basedOn w:val="Normal"/>
    <w:uiPriority w:val="99"/>
    <w:semiHidden/>
    <w:unhideWhenUsed/>
    <w:rsid w:val="004E57FF"/>
    <w:pPr>
      <w:spacing w:before="100" w:beforeAutospacing="1" w:after="100" w:afterAutospacing="1"/>
    </w:pPr>
    <w:rPr>
      <w:rFonts w:ascii="Times New Roman" w:eastAsia="Times New Roman" w:hAnsi="Times New Roman" w:cs="Times New Roman"/>
      <w:kern w:val="0"/>
      <w:lang w:eastAsia="fr-CA"/>
      <w14:ligatures w14:val="none"/>
    </w:rPr>
  </w:style>
  <w:style w:type="paragraph" w:customStyle="1" w:styleId="gmail-v1default">
    <w:name w:val="gmail-v1default"/>
    <w:basedOn w:val="Normal"/>
    <w:rsid w:val="004E57FF"/>
    <w:pPr>
      <w:spacing w:before="100" w:beforeAutospacing="1" w:after="100" w:afterAutospacing="1"/>
    </w:pPr>
    <w:rPr>
      <w:rFonts w:ascii="Times New Roman" w:eastAsia="Times New Roman" w:hAnsi="Times New Roman" w:cs="Times New Roman"/>
      <w:kern w:val="0"/>
      <w:lang w:eastAsia="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1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nistre@mri.gouv.qc.ca" TargetMode="External"/><Relationship Id="rId5" Type="http://schemas.openxmlformats.org/officeDocument/2006/relationships/hyperlink" Target="mailto:ministre@msss.gouv.qc.ca" TargetMode="External"/><Relationship Id="rId4" Type="http://schemas.openxmlformats.org/officeDocument/2006/relationships/hyperlink" Target="mailto:cabinet@sct.gouv.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2591</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Daubois</dc:creator>
  <cp:keywords/>
  <dc:description/>
  <cp:lastModifiedBy>Jean-Pierre Daubois</cp:lastModifiedBy>
  <cp:revision>1</cp:revision>
  <dcterms:created xsi:type="dcterms:W3CDTF">2023-07-25T15:22:00Z</dcterms:created>
  <dcterms:modified xsi:type="dcterms:W3CDTF">2023-07-25T15:23:00Z</dcterms:modified>
</cp:coreProperties>
</file>